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FF39" w14:textId="452CDB91" w:rsidR="00232E9C" w:rsidRDefault="00232E9C" w:rsidP="00232E9C">
      <w:pPr>
        <w:pStyle w:val="En-tte"/>
        <w:jc w:val="center"/>
      </w:pPr>
      <w:r>
        <w:rPr>
          <w:rFonts w:ascii="Arial Black" w:hAnsi="Arial Black"/>
          <w:noProof/>
          <w:color w:val="003300"/>
          <w:sz w:val="44"/>
          <w:szCs w:val="44"/>
        </w:rPr>
        <w:drawing>
          <wp:inline distT="0" distB="0" distL="0" distR="0" wp14:anchorId="2B0A76AD" wp14:editId="4B778C7C">
            <wp:extent cx="885825" cy="879405"/>
            <wp:effectExtent l="0" t="0" r="0" b="0"/>
            <wp:docPr id="1" name="Image 1" descr="CBEF-RVB-72dpi-COULEU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EF-RVB-72dpi-COULEUR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74" cy="8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00ED0" w14:textId="77777777" w:rsidR="00232E9C" w:rsidRPr="00CD2B0F" w:rsidRDefault="00232E9C" w:rsidP="00232E9C">
      <w:pPr>
        <w:jc w:val="center"/>
        <w:rPr>
          <w:sz w:val="40"/>
          <w:szCs w:val="40"/>
        </w:rPr>
      </w:pPr>
      <w:r w:rsidRPr="00CD2B0F">
        <w:rPr>
          <w:rFonts w:ascii="Bodoni MT Condensed" w:hAnsi="Bodoni MT Condensed"/>
          <w:b/>
          <w:color w:val="44546A" w:themeColor="text2"/>
          <w:sz w:val="40"/>
          <w:szCs w:val="40"/>
        </w:rPr>
        <w:t>Le Cercle des Banques Etrangères en France</w:t>
      </w:r>
    </w:p>
    <w:p w14:paraId="33252AFD" w14:textId="0E05DC2F" w:rsidR="006E3405" w:rsidRPr="00170545" w:rsidRDefault="00EA33A6" w:rsidP="00EA33A6">
      <w:pPr>
        <w:jc w:val="center"/>
        <w:rPr>
          <w:rFonts w:ascii="Bodoni MT" w:hAnsi="Bodoni MT"/>
          <w:color w:val="002060"/>
          <w:sz w:val="32"/>
          <w:szCs w:val="32"/>
        </w:rPr>
      </w:pPr>
      <w:r w:rsidRPr="00170545">
        <w:rPr>
          <w:rFonts w:ascii="Bodoni MT" w:hAnsi="Bodoni MT"/>
          <w:color w:val="002060"/>
          <w:sz w:val="32"/>
          <w:szCs w:val="32"/>
        </w:rPr>
        <w:t>est heureux de vous convier à un</w:t>
      </w:r>
      <w:r w:rsidR="009675BD">
        <w:rPr>
          <w:rFonts w:ascii="Bodoni MT" w:hAnsi="Bodoni MT"/>
          <w:color w:val="002060"/>
          <w:sz w:val="32"/>
          <w:szCs w:val="32"/>
        </w:rPr>
        <w:t xml:space="preserve"> </w:t>
      </w:r>
      <w:r w:rsidR="003C4F57">
        <w:rPr>
          <w:rFonts w:ascii="Bodoni MT" w:hAnsi="Bodoni MT"/>
          <w:color w:val="002060"/>
          <w:sz w:val="32"/>
          <w:szCs w:val="32"/>
        </w:rPr>
        <w:t>petit-</w:t>
      </w:r>
      <w:r w:rsidR="009675BD">
        <w:rPr>
          <w:rFonts w:ascii="Bodoni MT" w:hAnsi="Bodoni MT"/>
          <w:color w:val="002060"/>
          <w:sz w:val="32"/>
          <w:szCs w:val="32"/>
        </w:rPr>
        <w:t>déjeuner-</w:t>
      </w:r>
      <w:r w:rsidRPr="00170545">
        <w:rPr>
          <w:rFonts w:ascii="Bodoni MT" w:hAnsi="Bodoni MT"/>
          <w:color w:val="002060"/>
          <w:sz w:val="32"/>
          <w:szCs w:val="32"/>
        </w:rPr>
        <w:t>débat</w:t>
      </w:r>
      <w:r w:rsidR="00224D29" w:rsidRPr="00170545">
        <w:rPr>
          <w:rFonts w:ascii="Bodoni MT" w:hAnsi="Bodoni MT"/>
          <w:color w:val="002060"/>
          <w:sz w:val="32"/>
          <w:szCs w:val="32"/>
        </w:rPr>
        <w:t> :</w:t>
      </w:r>
      <w:r w:rsidRPr="00170545">
        <w:rPr>
          <w:rFonts w:ascii="Bodoni MT" w:hAnsi="Bodoni MT"/>
          <w:color w:val="002060"/>
          <w:sz w:val="32"/>
          <w:szCs w:val="32"/>
        </w:rPr>
        <w:t xml:space="preserve"> </w:t>
      </w:r>
    </w:p>
    <w:p w14:paraId="22186561" w14:textId="2B0325B7" w:rsidR="00A64C78" w:rsidRDefault="00A64C78" w:rsidP="003222CD">
      <w:pPr>
        <w:jc w:val="center"/>
        <w:rPr>
          <w:rFonts w:ascii="Bodoni MT" w:hAnsi="Bodoni MT"/>
          <w:color w:val="002060"/>
          <w:sz w:val="28"/>
          <w:szCs w:val="28"/>
        </w:rPr>
      </w:pPr>
    </w:p>
    <w:p w14:paraId="1CF5FFA0" w14:textId="77777777" w:rsidR="00224D29" w:rsidRDefault="003222CD" w:rsidP="003222CD">
      <w:pPr>
        <w:jc w:val="center"/>
        <w:rPr>
          <w:rFonts w:ascii="Bodoni MT Condensed" w:hAnsi="Bodoni MT Condensed"/>
          <w:b/>
          <w:color w:val="44546A" w:themeColor="text2"/>
          <w:sz w:val="28"/>
          <w:szCs w:val="28"/>
        </w:rPr>
      </w:pPr>
      <w:r>
        <w:rPr>
          <w:rFonts w:ascii="Bodoni MT" w:hAnsi="Bodoni MT"/>
          <w:color w:val="002060"/>
          <w:sz w:val="28"/>
          <w:szCs w:val="28"/>
        </w:rPr>
        <w:t xml:space="preserve">  </w:t>
      </w:r>
      <w:r w:rsidR="00224D29" w:rsidRPr="009675BD">
        <w:rPr>
          <w:rFonts w:ascii="Bodoni MT Condensed" w:hAnsi="Bodoni MT Condensed"/>
          <w:b/>
          <w:color w:val="44546A" w:themeColor="text2"/>
          <w:sz w:val="28"/>
          <w:szCs w:val="28"/>
        </w:rPr>
        <w:t>Avec</w:t>
      </w:r>
    </w:p>
    <w:p w14:paraId="28D14245" w14:textId="77777777" w:rsidR="000F28F0" w:rsidRPr="009675BD" w:rsidRDefault="000F28F0" w:rsidP="003222CD">
      <w:pPr>
        <w:jc w:val="center"/>
        <w:rPr>
          <w:rFonts w:ascii="Bodoni MT Condensed" w:hAnsi="Bodoni MT Condensed"/>
          <w:b/>
          <w:color w:val="44546A" w:themeColor="text2"/>
          <w:sz w:val="28"/>
          <w:szCs w:val="28"/>
        </w:rPr>
      </w:pPr>
    </w:p>
    <w:p w14:paraId="32F56344" w14:textId="7C2B5AFA" w:rsidR="003C4F57" w:rsidRPr="000F28F0" w:rsidRDefault="000F2174" w:rsidP="007E0BC4">
      <w:pPr>
        <w:ind w:firstLine="708"/>
        <w:jc w:val="center"/>
        <w:rPr>
          <w:rFonts w:ascii="Bodoni MT" w:hAnsi="Bodoni MT"/>
          <w:b/>
          <w:color w:val="002060"/>
          <w:sz w:val="52"/>
          <w:szCs w:val="52"/>
        </w:rPr>
      </w:pPr>
      <w:r w:rsidRPr="000F28F0">
        <w:rPr>
          <w:rFonts w:ascii="Bodoni MT" w:hAnsi="Bodoni MT"/>
          <w:b/>
          <w:color w:val="002060"/>
          <w:sz w:val="52"/>
          <w:szCs w:val="52"/>
        </w:rPr>
        <w:t>Jean-</w:t>
      </w:r>
      <w:r w:rsidR="00E557C9">
        <w:rPr>
          <w:rFonts w:ascii="Bodoni MT" w:hAnsi="Bodoni MT"/>
          <w:b/>
          <w:color w:val="002060"/>
          <w:sz w:val="52"/>
          <w:szCs w:val="52"/>
        </w:rPr>
        <w:t>Christophe Caffet</w:t>
      </w:r>
    </w:p>
    <w:p w14:paraId="2DF1EBF5" w14:textId="6D2A21A1" w:rsidR="003C4F57" w:rsidRDefault="00E557C9" w:rsidP="007E0BC4">
      <w:pPr>
        <w:ind w:firstLine="708"/>
        <w:jc w:val="center"/>
        <w:rPr>
          <w:rFonts w:ascii="Bodoni MT" w:hAnsi="Bodoni MT" w:cs="Arial"/>
          <w:b/>
          <w:bCs/>
          <w:color w:val="002060"/>
          <w:sz w:val="40"/>
          <w:szCs w:val="40"/>
        </w:rPr>
      </w:pPr>
      <w:r>
        <w:rPr>
          <w:rFonts w:ascii="Bodoni MT" w:hAnsi="Bodoni MT" w:cs="Arial"/>
          <w:b/>
          <w:bCs/>
          <w:color w:val="002060"/>
          <w:sz w:val="40"/>
          <w:szCs w:val="40"/>
        </w:rPr>
        <w:t>Chief Economist Coface</w:t>
      </w:r>
      <w:r w:rsidR="000F2174" w:rsidRPr="000F28F0">
        <w:rPr>
          <w:rFonts w:ascii="Bodoni MT" w:hAnsi="Bodoni MT" w:cs="Arial"/>
          <w:b/>
          <w:bCs/>
          <w:color w:val="002060"/>
          <w:sz w:val="40"/>
          <w:szCs w:val="40"/>
        </w:rPr>
        <w:t>.</w:t>
      </w:r>
    </w:p>
    <w:p w14:paraId="570D2AFE" w14:textId="77777777" w:rsidR="00E557C9" w:rsidRDefault="00E557C9" w:rsidP="007E0BC4">
      <w:pPr>
        <w:ind w:firstLine="708"/>
        <w:jc w:val="center"/>
        <w:rPr>
          <w:rFonts w:ascii="Bodoni MT" w:hAnsi="Bodoni MT" w:cs="Arial"/>
          <w:b/>
          <w:bCs/>
          <w:color w:val="002060"/>
          <w:sz w:val="40"/>
          <w:szCs w:val="40"/>
        </w:rPr>
      </w:pPr>
    </w:p>
    <w:p w14:paraId="32A62AFE" w14:textId="77777777" w:rsidR="00E557C9" w:rsidRPr="00E557C9" w:rsidRDefault="00E557C9" w:rsidP="00E557C9">
      <w:pPr>
        <w:shd w:val="clear" w:color="auto" w:fill="FFFFFF"/>
        <w:spacing w:line="276" w:lineRule="auto"/>
        <w:ind w:left="708"/>
        <w:jc w:val="both"/>
        <w:textAlignment w:val="baseline"/>
        <w:rPr>
          <w:rFonts w:ascii="Arial" w:hAnsi="Arial" w:cs="Arial"/>
          <w:color w:val="1B365D"/>
          <w:spacing w:val="5"/>
          <w:sz w:val="22"/>
          <w:szCs w:val="22"/>
        </w:rPr>
      </w:pPr>
      <w:r w:rsidRPr="00E557C9">
        <w:rPr>
          <w:rFonts w:ascii="Arial" w:hAnsi="Arial" w:cs="Arial"/>
          <w:color w:val="1B365D"/>
          <w:spacing w:val="5"/>
          <w:sz w:val="22"/>
          <w:szCs w:val="22"/>
        </w:rPr>
        <w:t>Jean-Christophe Caffet est Chief Economist de Coface depuis novembre 2022.</w:t>
      </w:r>
    </w:p>
    <w:p w14:paraId="06076F5C" w14:textId="5A9E2292" w:rsidR="00E557C9" w:rsidRDefault="00E557C9" w:rsidP="00E557C9">
      <w:pPr>
        <w:shd w:val="clear" w:color="auto" w:fill="FFFFFF"/>
        <w:spacing w:line="276" w:lineRule="auto"/>
        <w:ind w:left="708"/>
        <w:jc w:val="both"/>
        <w:textAlignment w:val="baseline"/>
        <w:rPr>
          <w:rFonts w:ascii="Arial" w:hAnsi="Arial" w:cs="Arial"/>
          <w:color w:val="1B365D"/>
          <w:spacing w:val="5"/>
          <w:sz w:val="22"/>
          <w:szCs w:val="22"/>
        </w:rPr>
      </w:pPr>
      <w:r w:rsidRPr="00E557C9">
        <w:rPr>
          <w:rFonts w:ascii="Arial" w:hAnsi="Arial" w:cs="Arial"/>
          <w:color w:val="1B365D"/>
          <w:spacing w:val="5"/>
          <w:sz w:val="22"/>
          <w:szCs w:val="22"/>
        </w:rPr>
        <w:t>Diplômé ESCP et de l’Université Paris 1 Panthéon-Sorbonne, Jean-Christophe Caffet a débuté sa carrière en 2005 dans le secteur bancaire.</w:t>
      </w:r>
      <w:r w:rsidR="00123D0B">
        <w:rPr>
          <w:rFonts w:ascii="Arial" w:hAnsi="Arial" w:cs="Arial"/>
          <w:color w:val="1B365D"/>
          <w:spacing w:val="5"/>
          <w:sz w:val="22"/>
          <w:szCs w:val="22"/>
        </w:rPr>
        <w:t xml:space="preserve"> </w:t>
      </w:r>
      <w:r w:rsidRPr="00E557C9">
        <w:rPr>
          <w:rFonts w:ascii="Arial" w:hAnsi="Arial" w:cs="Arial"/>
          <w:color w:val="1B365D"/>
          <w:spacing w:val="5"/>
          <w:sz w:val="22"/>
          <w:szCs w:val="22"/>
        </w:rPr>
        <w:t xml:space="preserve">Il a passé 9 ans au sein du groupe Natixis / BPCE en tant qu’économiste spécialisé sur la France et la zone euro. En 2014, il rejoint le groupe </w:t>
      </w:r>
      <w:proofErr w:type="spellStart"/>
      <w:r w:rsidRPr="00E557C9">
        <w:rPr>
          <w:rFonts w:ascii="Arial" w:hAnsi="Arial" w:cs="Arial"/>
          <w:color w:val="1B365D"/>
          <w:spacing w:val="5"/>
          <w:sz w:val="22"/>
          <w:szCs w:val="22"/>
        </w:rPr>
        <w:t>TotalEnergies</w:t>
      </w:r>
      <w:proofErr w:type="spellEnd"/>
      <w:r w:rsidRPr="00E557C9">
        <w:rPr>
          <w:rFonts w:ascii="Arial" w:hAnsi="Arial" w:cs="Arial"/>
          <w:color w:val="1B365D"/>
          <w:spacing w:val="5"/>
          <w:sz w:val="22"/>
          <w:szCs w:val="22"/>
        </w:rPr>
        <w:t xml:space="preserve"> </w:t>
      </w:r>
      <w:r w:rsidRPr="00E557C9">
        <w:rPr>
          <w:rFonts w:ascii="Arial" w:hAnsi="Arial" w:cs="Arial"/>
          <w:color w:val="1B365D"/>
          <w:spacing w:val="5"/>
          <w:sz w:val="22"/>
          <w:szCs w:val="22"/>
        </w:rPr>
        <w:t xml:space="preserve">au sein de </w:t>
      </w:r>
      <w:r w:rsidRPr="00E557C9">
        <w:rPr>
          <w:rFonts w:ascii="Arial" w:hAnsi="Arial" w:cs="Arial"/>
          <w:color w:val="1B365D"/>
          <w:spacing w:val="5"/>
          <w:sz w:val="22"/>
          <w:szCs w:val="22"/>
        </w:rPr>
        <w:t xml:space="preserve">la Direction de la stratégie et de l'intelligence économique en tant qu'adjoint au chef économiste, </w:t>
      </w:r>
      <w:r w:rsidRPr="00E557C9">
        <w:rPr>
          <w:rFonts w:ascii="Arial" w:hAnsi="Arial" w:cs="Arial"/>
          <w:color w:val="1B365D"/>
          <w:spacing w:val="5"/>
          <w:sz w:val="22"/>
          <w:szCs w:val="22"/>
        </w:rPr>
        <w:t>Il</w:t>
      </w:r>
      <w:r>
        <w:rPr>
          <w:rFonts w:ascii="Arial" w:hAnsi="Arial" w:cs="Arial"/>
          <w:color w:val="1B365D"/>
          <w:spacing w:val="5"/>
          <w:sz w:val="22"/>
          <w:szCs w:val="22"/>
        </w:rPr>
        <w:t xml:space="preserve"> </w:t>
      </w:r>
      <w:r w:rsidRPr="00E557C9">
        <w:rPr>
          <w:rFonts w:ascii="Arial" w:hAnsi="Arial" w:cs="Arial"/>
          <w:color w:val="1B365D"/>
          <w:spacing w:val="5"/>
          <w:sz w:val="22"/>
          <w:szCs w:val="22"/>
        </w:rPr>
        <w:t>est nommé en</w:t>
      </w:r>
      <w:r>
        <w:rPr>
          <w:rFonts w:ascii="Arial" w:hAnsi="Arial" w:cs="Arial"/>
          <w:color w:val="1B365D"/>
          <w:spacing w:val="5"/>
          <w:sz w:val="22"/>
          <w:szCs w:val="22"/>
        </w:rPr>
        <w:t xml:space="preserve"> </w:t>
      </w:r>
      <w:r w:rsidRPr="00E557C9">
        <w:rPr>
          <w:rFonts w:ascii="Arial" w:hAnsi="Arial" w:cs="Arial"/>
          <w:color w:val="1B365D"/>
          <w:spacing w:val="5"/>
          <w:sz w:val="22"/>
          <w:szCs w:val="22"/>
        </w:rPr>
        <w:t>2019</w:t>
      </w:r>
      <w:r>
        <w:rPr>
          <w:rFonts w:ascii="Arial" w:hAnsi="Arial" w:cs="Arial"/>
          <w:color w:val="1B365D"/>
          <w:spacing w:val="5"/>
          <w:sz w:val="22"/>
          <w:szCs w:val="22"/>
        </w:rPr>
        <w:t xml:space="preserve"> </w:t>
      </w:r>
      <w:r w:rsidRPr="00E557C9">
        <w:rPr>
          <w:rFonts w:ascii="Arial" w:hAnsi="Arial" w:cs="Arial"/>
          <w:color w:val="1B365D"/>
          <w:spacing w:val="5"/>
          <w:sz w:val="22"/>
          <w:szCs w:val="22"/>
        </w:rPr>
        <w:t xml:space="preserve">économiste en chef du groupe </w:t>
      </w:r>
      <w:proofErr w:type="spellStart"/>
      <w:r w:rsidRPr="00E557C9">
        <w:rPr>
          <w:rFonts w:ascii="Arial" w:hAnsi="Arial" w:cs="Arial"/>
          <w:color w:val="1B365D"/>
          <w:spacing w:val="5"/>
          <w:sz w:val="22"/>
          <w:szCs w:val="22"/>
        </w:rPr>
        <w:t>TotalEnergies</w:t>
      </w:r>
      <w:proofErr w:type="spellEnd"/>
      <w:r w:rsidRPr="00E557C9">
        <w:rPr>
          <w:rFonts w:ascii="Arial" w:hAnsi="Arial" w:cs="Arial"/>
          <w:color w:val="1B365D"/>
          <w:spacing w:val="5"/>
          <w:sz w:val="22"/>
          <w:szCs w:val="22"/>
        </w:rPr>
        <w:t>.</w:t>
      </w:r>
    </w:p>
    <w:p w14:paraId="5B8E711A" w14:textId="77777777" w:rsidR="00E557C9" w:rsidRDefault="00E557C9" w:rsidP="00E557C9">
      <w:pPr>
        <w:shd w:val="clear" w:color="auto" w:fill="FFFFFF"/>
        <w:spacing w:line="276" w:lineRule="auto"/>
        <w:ind w:left="708"/>
        <w:jc w:val="both"/>
        <w:textAlignment w:val="baseline"/>
        <w:rPr>
          <w:rFonts w:ascii="Arial" w:hAnsi="Arial" w:cs="Arial"/>
          <w:color w:val="1B365D"/>
          <w:spacing w:val="5"/>
          <w:sz w:val="22"/>
          <w:szCs w:val="22"/>
        </w:rPr>
      </w:pPr>
    </w:p>
    <w:p w14:paraId="2F70D55D" w14:textId="77777777" w:rsidR="00E557C9" w:rsidRDefault="00E557C9" w:rsidP="00E557C9">
      <w:pPr>
        <w:shd w:val="clear" w:color="auto" w:fill="FFFFFF"/>
        <w:spacing w:line="276" w:lineRule="auto"/>
        <w:ind w:left="708"/>
        <w:jc w:val="both"/>
        <w:textAlignment w:val="baseline"/>
        <w:rPr>
          <w:rFonts w:ascii="Arial" w:hAnsi="Arial" w:cs="Arial"/>
          <w:color w:val="1B365D"/>
          <w:spacing w:val="5"/>
          <w:sz w:val="22"/>
          <w:szCs w:val="22"/>
        </w:rPr>
      </w:pPr>
    </w:p>
    <w:p w14:paraId="61975B72" w14:textId="612B7115" w:rsidR="00E557C9" w:rsidRPr="00E557C9" w:rsidRDefault="00E557C9" w:rsidP="00E557C9">
      <w:pPr>
        <w:shd w:val="clear" w:color="auto" w:fill="FFFFFF"/>
        <w:spacing w:line="276" w:lineRule="auto"/>
        <w:ind w:left="708"/>
        <w:jc w:val="center"/>
        <w:textAlignment w:val="baseline"/>
        <w:rPr>
          <w:rFonts w:ascii="Bodoni MT" w:hAnsi="Bodoni MT" w:cs="Arial"/>
          <w:b/>
          <w:bCs/>
          <w:color w:val="1B365D"/>
          <w:spacing w:val="5"/>
          <w:sz w:val="44"/>
          <w:szCs w:val="44"/>
        </w:rPr>
      </w:pPr>
      <w:r w:rsidRPr="00E557C9">
        <w:rPr>
          <w:rFonts w:ascii="Bodoni MT" w:hAnsi="Bodoni MT" w:cs="Arial"/>
          <w:b/>
          <w:bCs/>
          <w:color w:val="1B365D"/>
          <w:spacing w:val="5"/>
          <w:sz w:val="44"/>
          <w:szCs w:val="44"/>
        </w:rPr>
        <w:t xml:space="preserve">Perspectives économiques </w:t>
      </w:r>
      <w:r>
        <w:rPr>
          <w:rFonts w:ascii="Bodoni MT" w:hAnsi="Bodoni MT" w:cs="Arial"/>
          <w:b/>
          <w:bCs/>
          <w:color w:val="1B365D"/>
          <w:spacing w:val="5"/>
          <w:sz w:val="44"/>
          <w:szCs w:val="44"/>
        </w:rPr>
        <w:t>par</w:t>
      </w:r>
      <w:r w:rsidRPr="00E557C9">
        <w:rPr>
          <w:rFonts w:ascii="Bodoni MT" w:hAnsi="Bodoni MT" w:cs="Arial"/>
          <w:b/>
          <w:bCs/>
          <w:color w:val="1B365D"/>
          <w:spacing w:val="5"/>
          <w:sz w:val="44"/>
          <w:szCs w:val="44"/>
        </w:rPr>
        <w:t xml:space="preserve"> zones géographiques</w:t>
      </w:r>
      <w:r>
        <w:rPr>
          <w:rFonts w:ascii="Bodoni MT" w:hAnsi="Bodoni MT" w:cs="Arial"/>
          <w:b/>
          <w:bCs/>
          <w:color w:val="1B365D"/>
          <w:spacing w:val="5"/>
          <w:sz w:val="44"/>
          <w:szCs w:val="44"/>
        </w:rPr>
        <w:t xml:space="preserve">, </w:t>
      </w:r>
      <w:r w:rsidR="00123D0B">
        <w:rPr>
          <w:rFonts w:ascii="Bodoni MT" w:hAnsi="Bodoni MT" w:cs="Arial"/>
          <w:b/>
          <w:bCs/>
          <w:color w:val="1B365D"/>
          <w:spacing w:val="5"/>
          <w:sz w:val="44"/>
          <w:szCs w:val="44"/>
        </w:rPr>
        <w:t xml:space="preserve">par secteur </w:t>
      </w:r>
      <w:r w:rsidRPr="00E557C9">
        <w:rPr>
          <w:rFonts w:ascii="Bodoni MT" w:hAnsi="Bodoni MT" w:cs="Arial"/>
          <w:b/>
          <w:bCs/>
          <w:color w:val="1B365D"/>
          <w:spacing w:val="5"/>
          <w:sz w:val="44"/>
          <w:szCs w:val="44"/>
        </w:rPr>
        <w:t>et risques pays.</w:t>
      </w:r>
    </w:p>
    <w:p w14:paraId="496E8B4F" w14:textId="77777777" w:rsidR="00E557C9" w:rsidRPr="00E557C9" w:rsidRDefault="00E557C9" w:rsidP="00E557C9">
      <w:pPr>
        <w:shd w:val="clear" w:color="auto" w:fill="FFFFFF"/>
        <w:spacing w:line="276" w:lineRule="auto"/>
        <w:ind w:left="708"/>
        <w:jc w:val="both"/>
        <w:textAlignment w:val="baseline"/>
        <w:rPr>
          <w:rFonts w:ascii="Bodoni MT" w:hAnsi="Bodoni MT" w:cs="Arial"/>
          <w:b/>
          <w:bCs/>
          <w:color w:val="1B365D"/>
          <w:spacing w:val="5"/>
          <w:sz w:val="44"/>
          <w:szCs w:val="44"/>
        </w:rPr>
      </w:pPr>
    </w:p>
    <w:p w14:paraId="10A8F4A8" w14:textId="69A42398" w:rsidR="00EA33A6" w:rsidRPr="000F28F0" w:rsidRDefault="003C4F57" w:rsidP="007E06EA">
      <w:pPr>
        <w:jc w:val="center"/>
        <w:outlineLvl w:val="0"/>
        <w:rPr>
          <w:rFonts w:ascii="Bodoni MT" w:hAnsi="Bodoni MT"/>
          <w:b/>
          <w:color w:val="002060"/>
          <w:sz w:val="44"/>
          <w:szCs w:val="44"/>
        </w:rPr>
      </w:pPr>
      <w:r w:rsidRPr="000F28F0">
        <w:rPr>
          <w:rFonts w:ascii="Bodoni MT" w:hAnsi="Bodoni MT"/>
          <w:b/>
          <w:color w:val="002060"/>
          <w:sz w:val="44"/>
          <w:szCs w:val="44"/>
        </w:rPr>
        <w:t>1</w:t>
      </w:r>
      <w:r w:rsidR="00123D0B">
        <w:rPr>
          <w:rFonts w:ascii="Bodoni MT" w:hAnsi="Bodoni MT"/>
          <w:b/>
          <w:color w:val="002060"/>
          <w:sz w:val="44"/>
          <w:szCs w:val="44"/>
        </w:rPr>
        <w:t xml:space="preserve">5 avril </w:t>
      </w:r>
      <w:r w:rsidR="00EA33A6" w:rsidRPr="000F28F0">
        <w:rPr>
          <w:rFonts w:ascii="Bodoni MT" w:hAnsi="Bodoni MT"/>
          <w:b/>
          <w:color w:val="002060"/>
          <w:sz w:val="44"/>
          <w:szCs w:val="44"/>
        </w:rPr>
        <w:t>20</w:t>
      </w:r>
      <w:r w:rsidR="00343D7C" w:rsidRPr="000F28F0">
        <w:rPr>
          <w:rFonts w:ascii="Bodoni MT" w:hAnsi="Bodoni MT"/>
          <w:b/>
          <w:color w:val="002060"/>
          <w:sz w:val="44"/>
          <w:szCs w:val="44"/>
        </w:rPr>
        <w:t>2</w:t>
      </w:r>
      <w:r w:rsidR="00123D0B">
        <w:rPr>
          <w:rFonts w:ascii="Bodoni MT" w:hAnsi="Bodoni MT"/>
          <w:b/>
          <w:color w:val="002060"/>
          <w:sz w:val="44"/>
          <w:szCs w:val="44"/>
        </w:rPr>
        <w:t>6</w:t>
      </w:r>
      <w:r w:rsidR="00EA33A6" w:rsidRPr="000F28F0">
        <w:rPr>
          <w:rFonts w:ascii="Bodoni MT" w:hAnsi="Bodoni MT"/>
          <w:b/>
          <w:color w:val="002060"/>
          <w:sz w:val="44"/>
          <w:szCs w:val="44"/>
        </w:rPr>
        <w:t xml:space="preserve"> à </w:t>
      </w:r>
      <w:r w:rsidRPr="000F28F0">
        <w:rPr>
          <w:rFonts w:ascii="Bodoni MT" w:hAnsi="Bodoni MT"/>
          <w:b/>
          <w:color w:val="002060"/>
          <w:sz w:val="44"/>
          <w:szCs w:val="44"/>
        </w:rPr>
        <w:t>8</w:t>
      </w:r>
      <w:r w:rsidR="00F42BD8" w:rsidRPr="000F28F0">
        <w:rPr>
          <w:rFonts w:ascii="Bodoni MT" w:hAnsi="Bodoni MT"/>
          <w:b/>
          <w:color w:val="002060"/>
          <w:sz w:val="44"/>
          <w:szCs w:val="44"/>
        </w:rPr>
        <w:t>.30</w:t>
      </w:r>
    </w:p>
    <w:p w14:paraId="14DAB1BC" w14:textId="77777777" w:rsidR="00170545" w:rsidRDefault="00170545" w:rsidP="007E06EA">
      <w:pPr>
        <w:jc w:val="center"/>
        <w:outlineLvl w:val="0"/>
        <w:rPr>
          <w:rFonts w:ascii="Bodoni MT" w:hAnsi="Bodoni MT"/>
          <w:b/>
          <w:color w:val="FF0000"/>
          <w:sz w:val="40"/>
          <w:szCs w:val="40"/>
        </w:rPr>
      </w:pPr>
    </w:p>
    <w:p w14:paraId="32077274" w14:textId="01AB3592" w:rsidR="009665CB" w:rsidRPr="00343D7C" w:rsidRDefault="009665CB" w:rsidP="009665CB">
      <w:pPr>
        <w:shd w:val="clear" w:color="auto" w:fill="FFFFFF"/>
        <w:jc w:val="center"/>
        <w:rPr>
          <w:rFonts w:ascii="Bodoni MT Condensed" w:hAnsi="Bodoni MT Condensed"/>
          <w:b/>
          <w:bCs/>
          <w:i/>
          <w:iCs/>
          <w:color w:val="002060"/>
          <w:sz w:val="32"/>
          <w:szCs w:val="32"/>
        </w:rPr>
      </w:pPr>
      <w:r w:rsidRPr="00343D7C">
        <w:rPr>
          <w:rFonts w:ascii="Bodoni MT Condensed" w:hAnsi="Bodoni MT Condensed"/>
          <w:b/>
          <w:bCs/>
          <w:i/>
          <w:iCs/>
          <w:color w:val="002060"/>
          <w:sz w:val="32"/>
          <w:szCs w:val="32"/>
        </w:rPr>
        <w:t>au Cercle de l'Union Interalliée - 33, rue du Faubourg Saint-Honoré - 75008 Paris.</w:t>
      </w:r>
    </w:p>
    <w:p w14:paraId="3D202DF8" w14:textId="7B75669C" w:rsidR="00950295" w:rsidRPr="003C4F57" w:rsidRDefault="00950295" w:rsidP="00224D29">
      <w:pPr>
        <w:ind w:left="708"/>
        <w:outlineLvl w:val="0"/>
        <w:rPr>
          <w:rFonts w:asciiTheme="minorHAnsi" w:hAnsiTheme="minorHAnsi" w:cstheme="minorHAnsi"/>
          <w:b/>
          <w:iCs/>
        </w:rPr>
      </w:pPr>
      <w:r w:rsidRPr="003C4F57">
        <w:rPr>
          <w:rFonts w:asciiTheme="minorHAnsi" w:hAnsiTheme="minorHAnsi" w:cstheme="minorHAnsi"/>
          <w:b/>
          <w:iCs/>
        </w:rPr>
        <w:t>-----------------------------------------------------------------------------------------------------------------------------------</w:t>
      </w:r>
    </w:p>
    <w:p w14:paraId="16906806" w14:textId="77777777" w:rsidR="00EA33A6" w:rsidRPr="003C4F57" w:rsidRDefault="00EA33A6" w:rsidP="00224D29">
      <w:pPr>
        <w:ind w:left="708"/>
        <w:outlineLvl w:val="0"/>
        <w:rPr>
          <w:rFonts w:asciiTheme="minorHAnsi" w:hAnsiTheme="minorHAnsi" w:cstheme="minorHAnsi"/>
          <w:b/>
          <w:iCs/>
          <w:sz w:val="20"/>
          <w:szCs w:val="20"/>
        </w:rPr>
      </w:pPr>
      <w:r w:rsidRPr="003C4F57">
        <w:rPr>
          <w:rFonts w:asciiTheme="minorHAnsi" w:hAnsiTheme="minorHAnsi" w:cstheme="minorHAnsi"/>
          <w:b/>
          <w:iCs/>
          <w:sz w:val="20"/>
          <w:szCs w:val="20"/>
        </w:rPr>
        <w:t>Bulletin Réponse</w:t>
      </w:r>
    </w:p>
    <w:p w14:paraId="3CF37B5B" w14:textId="77777777" w:rsidR="00EA33A6" w:rsidRPr="003C4F57" w:rsidRDefault="00EA33A6" w:rsidP="00224D29">
      <w:pPr>
        <w:ind w:left="708"/>
        <w:outlineLvl w:val="0"/>
        <w:rPr>
          <w:rFonts w:asciiTheme="minorHAnsi" w:hAnsiTheme="minorHAnsi" w:cstheme="minorHAnsi"/>
          <w:sz w:val="20"/>
          <w:szCs w:val="20"/>
        </w:rPr>
      </w:pPr>
      <w:r w:rsidRPr="003C4F57">
        <w:rPr>
          <w:rFonts w:asciiTheme="minorHAnsi" w:hAnsiTheme="minorHAnsi" w:cstheme="minorHAnsi"/>
          <w:sz w:val="20"/>
          <w:szCs w:val="20"/>
        </w:rPr>
        <w:t>Nom &amp; Prénom : ………………..……………………………………………………………………………………………………….</w:t>
      </w:r>
    </w:p>
    <w:p w14:paraId="63D02F58" w14:textId="77777777" w:rsidR="00EA33A6" w:rsidRPr="003C4F57" w:rsidRDefault="00EA33A6" w:rsidP="00224D29">
      <w:pPr>
        <w:ind w:left="708"/>
        <w:outlineLvl w:val="0"/>
        <w:rPr>
          <w:rFonts w:asciiTheme="minorHAnsi" w:hAnsiTheme="minorHAnsi" w:cstheme="minorHAnsi"/>
          <w:sz w:val="20"/>
          <w:szCs w:val="20"/>
        </w:rPr>
      </w:pPr>
      <w:r w:rsidRPr="003C4F57">
        <w:rPr>
          <w:rFonts w:asciiTheme="minorHAnsi" w:hAnsiTheme="minorHAnsi" w:cstheme="minorHAnsi"/>
          <w:sz w:val="20"/>
          <w:szCs w:val="20"/>
        </w:rPr>
        <w:t>Fonction &amp; Etablissement : …………………………………………………………………………………………………………</w:t>
      </w:r>
      <w:r w:rsidR="006F6274" w:rsidRPr="003C4F57">
        <w:rPr>
          <w:rFonts w:asciiTheme="minorHAnsi" w:hAnsiTheme="minorHAnsi" w:cstheme="minorHAnsi"/>
          <w:sz w:val="20"/>
          <w:szCs w:val="20"/>
        </w:rPr>
        <w:t>…</w:t>
      </w:r>
    </w:p>
    <w:p w14:paraId="44B52247" w14:textId="77777777" w:rsidR="00EA33A6" w:rsidRPr="003C4F57" w:rsidRDefault="00EA33A6" w:rsidP="00224D29">
      <w:pPr>
        <w:ind w:left="708"/>
        <w:outlineLvl w:val="0"/>
        <w:rPr>
          <w:rFonts w:asciiTheme="minorHAnsi" w:hAnsiTheme="minorHAnsi" w:cstheme="minorHAnsi"/>
          <w:sz w:val="20"/>
          <w:szCs w:val="20"/>
        </w:rPr>
      </w:pPr>
      <w:r w:rsidRPr="003C4F57">
        <w:rPr>
          <w:rFonts w:asciiTheme="minorHAnsi" w:hAnsiTheme="minorHAnsi" w:cstheme="minorHAnsi"/>
          <w:sz w:val="20"/>
          <w:szCs w:val="20"/>
        </w:rPr>
        <w:t>Adresse : ……………………………………………………………………………………………………………………………………</w:t>
      </w:r>
    </w:p>
    <w:p w14:paraId="73F0D96D" w14:textId="642ED42F" w:rsidR="00EA33A6" w:rsidRPr="003C4F57" w:rsidRDefault="00EA33A6" w:rsidP="00224D29">
      <w:pPr>
        <w:ind w:left="708"/>
        <w:rPr>
          <w:rFonts w:asciiTheme="minorHAnsi" w:hAnsiTheme="minorHAnsi" w:cstheme="minorHAnsi"/>
          <w:sz w:val="20"/>
          <w:szCs w:val="20"/>
        </w:rPr>
      </w:pPr>
      <w:r w:rsidRPr="003C4F57">
        <w:rPr>
          <w:rFonts w:asciiTheme="minorHAnsi" w:hAnsiTheme="minorHAnsi" w:cstheme="minorHAnsi"/>
          <w:sz w:val="20"/>
          <w:szCs w:val="20"/>
        </w:rPr>
        <w:t>Tel : ……………………………………..</w:t>
      </w:r>
      <w:r w:rsidRPr="003C4F57">
        <w:rPr>
          <w:rFonts w:asciiTheme="minorHAnsi" w:hAnsiTheme="minorHAnsi" w:cstheme="minorHAnsi"/>
          <w:sz w:val="20"/>
          <w:szCs w:val="20"/>
        </w:rPr>
        <w:tab/>
        <w:t>Email : ……………………………………………………………………………</w:t>
      </w:r>
      <w:r w:rsidR="006F6274" w:rsidRPr="003C4F57">
        <w:rPr>
          <w:rFonts w:asciiTheme="minorHAnsi" w:hAnsiTheme="minorHAnsi" w:cstheme="minorHAnsi"/>
          <w:sz w:val="20"/>
          <w:szCs w:val="20"/>
        </w:rPr>
        <w:t>………</w:t>
      </w:r>
    </w:p>
    <w:p w14:paraId="2C541EF3" w14:textId="77777777" w:rsidR="003D362A" w:rsidRPr="003C4F57" w:rsidRDefault="003D362A" w:rsidP="00224D29">
      <w:pPr>
        <w:ind w:left="708"/>
        <w:rPr>
          <w:rFonts w:asciiTheme="minorHAnsi" w:hAnsiTheme="minorHAnsi" w:cstheme="minorHAnsi"/>
          <w:sz w:val="20"/>
          <w:szCs w:val="20"/>
        </w:rPr>
      </w:pPr>
    </w:p>
    <w:p w14:paraId="79D2306B" w14:textId="77777777" w:rsidR="00EA33A6" w:rsidRPr="003C4F57" w:rsidRDefault="00EA33A6" w:rsidP="00232E9C">
      <w:pPr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3C4F57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3C4F57">
        <w:rPr>
          <w:rFonts w:asciiTheme="minorHAnsi" w:hAnsiTheme="minorHAnsi" w:cstheme="minorHAnsi"/>
          <w:sz w:val="20"/>
          <w:szCs w:val="20"/>
        </w:rPr>
        <w:t xml:space="preserve">    Assistera</w:t>
      </w:r>
      <w:r w:rsidR="003F06BE" w:rsidRPr="003C4F5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</w:t>
      </w:r>
      <w:r w:rsidRPr="003C4F57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3C4F57">
        <w:rPr>
          <w:rFonts w:asciiTheme="minorHAnsi" w:hAnsiTheme="minorHAnsi" w:cstheme="minorHAnsi"/>
          <w:sz w:val="20"/>
          <w:szCs w:val="20"/>
        </w:rPr>
        <w:t xml:space="preserve">    Sera accompagné(e) de : </w:t>
      </w:r>
      <w:r w:rsidR="003F06BE" w:rsidRPr="003C4F57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4008FDB3" w14:textId="77777777" w:rsidR="00CD2B0F" w:rsidRDefault="00CD2B0F" w:rsidP="00EA33A6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186415A3" w14:textId="77777777" w:rsidR="00E557C9" w:rsidRPr="003C4F57" w:rsidRDefault="00E557C9" w:rsidP="00EA33A6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0F986299" w14:textId="4DDD5B6B" w:rsidR="00EA33A6" w:rsidRPr="003C4F57" w:rsidRDefault="00EA33A6" w:rsidP="00EA33A6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3C4F57">
        <w:rPr>
          <w:rFonts w:asciiTheme="minorHAnsi" w:hAnsiTheme="minorHAnsi" w:cstheme="minorHAnsi"/>
          <w:b/>
          <w:sz w:val="20"/>
          <w:szCs w:val="20"/>
        </w:rPr>
        <w:t xml:space="preserve">Réponse à renvoyer </w:t>
      </w:r>
      <w:r w:rsidR="007B455B" w:rsidRPr="003C4F57">
        <w:rPr>
          <w:rFonts w:asciiTheme="minorHAnsi" w:hAnsiTheme="minorHAnsi" w:cstheme="minorHAnsi"/>
          <w:b/>
          <w:sz w:val="20"/>
          <w:szCs w:val="20"/>
        </w:rPr>
        <w:t xml:space="preserve">par email </w:t>
      </w:r>
      <w:r w:rsidRPr="003C4F57">
        <w:rPr>
          <w:rFonts w:asciiTheme="minorHAnsi" w:hAnsiTheme="minorHAnsi" w:cstheme="minorHAnsi"/>
          <w:b/>
          <w:sz w:val="20"/>
          <w:szCs w:val="20"/>
        </w:rPr>
        <w:t xml:space="preserve">à </w:t>
      </w:r>
      <w:hyperlink r:id="rId8" w:history="1">
        <w:r w:rsidRPr="003C4F57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contact@cbef.fr</w:t>
        </w:r>
      </w:hyperlink>
      <w:r w:rsidRPr="003C4F5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40B4672" w14:textId="6926B5E6" w:rsidR="00EA33A6" w:rsidRPr="003C4F57" w:rsidRDefault="00EA33A6" w:rsidP="00EA33A6">
      <w:pPr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3C4F57">
        <w:rPr>
          <w:rFonts w:asciiTheme="minorHAnsi" w:hAnsiTheme="minorHAnsi" w:cstheme="minorHAnsi"/>
          <w:sz w:val="20"/>
          <w:szCs w:val="20"/>
        </w:rPr>
        <w:t>Frais de participati</w:t>
      </w:r>
      <w:r w:rsidR="006F18B5" w:rsidRPr="003C4F57">
        <w:rPr>
          <w:rFonts w:asciiTheme="minorHAnsi" w:hAnsiTheme="minorHAnsi" w:cstheme="minorHAnsi"/>
          <w:sz w:val="20"/>
          <w:szCs w:val="20"/>
        </w:rPr>
        <w:t>on : GRATUIT pour les membres,</w:t>
      </w:r>
      <w:r w:rsidR="008519FD" w:rsidRPr="003C4F57">
        <w:rPr>
          <w:rFonts w:asciiTheme="minorHAnsi" w:hAnsiTheme="minorHAnsi" w:cstheme="minorHAnsi"/>
          <w:sz w:val="20"/>
          <w:szCs w:val="20"/>
        </w:rPr>
        <w:t xml:space="preserve"> </w:t>
      </w:r>
      <w:r w:rsidR="000F28F0">
        <w:rPr>
          <w:rFonts w:asciiTheme="minorHAnsi" w:hAnsiTheme="minorHAnsi" w:cstheme="minorHAnsi"/>
          <w:sz w:val="20"/>
          <w:szCs w:val="20"/>
        </w:rPr>
        <w:t>7</w:t>
      </w:r>
      <w:r w:rsidR="003C4F57" w:rsidRPr="003C4F57">
        <w:rPr>
          <w:rFonts w:asciiTheme="minorHAnsi" w:hAnsiTheme="minorHAnsi" w:cstheme="minorHAnsi"/>
          <w:sz w:val="20"/>
          <w:szCs w:val="20"/>
        </w:rPr>
        <w:t>0</w:t>
      </w:r>
      <w:r w:rsidR="006F18B5" w:rsidRPr="003C4F57">
        <w:rPr>
          <w:rFonts w:asciiTheme="minorHAnsi" w:hAnsiTheme="minorHAnsi" w:cstheme="minorHAnsi"/>
          <w:sz w:val="20"/>
          <w:szCs w:val="20"/>
        </w:rPr>
        <w:t xml:space="preserve"> </w:t>
      </w:r>
      <w:r w:rsidRPr="003C4F57">
        <w:rPr>
          <w:rFonts w:asciiTheme="minorHAnsi" w:hAnsiTheme="minorHAnsi" w:cstheme="minorHAnsi"/>
          <w:sz w:val="20"/>
          <w:szCs w:val="20"/>
          <w:u w:val="single"/>
        </w:rPr>
        <w:t>Euros pour les non-membres</w:t>
      </w:r>
      <w:r w:rsidR="009075F0" w:rsidRPr="003C4F57">
        <w:rPr>
          <w:rFonts w:asciiTheme="minorHAnsi" w:hAnsiTheme="minorHAnsi" w:cstheme="minorHAnsi"/>
          <w:sz w:val="20"/>
          <w:szCs w:val="20"/>
          <w:u w:val="single"/>
        </w:rPr>
        <w:t xml:space="preserve"> ou personne accompagnante</w:t>
      </w:r>
      <w:r w:rsidRPr="003C4F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226F09" w14:textId="3EE1010A" w:rsidR="003B2D45" w:rsidRPr="003C4F57" w:rsidRDefault="009075F0" w:rsidP="00950295">
      <w:pPr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4D5DAB">
        <w:rPr>
          <w:rFonts w:asciiTheme="minorHAnsi" w:hAnsiTheme="minorHAnsi" w:cstheme="minorHAnsi"/>
          <w:sz w:val="20"/>
          <w:szCs w:val="20"/>
        </w:rPr>
        <w:t>A régler</w:t>
      </w:r>
      <w:r w:rsidR="00EA33A6" w:rsidRPr="004D5DAB">
        <w:rPr>
          <w:rFonts w:asciiTheme="minorHAnsi" w:hAnsiTheme="minorHAnsi" w:cstheme="minorHAnsi"/>
          <w:sz w:val="20"/>
          <w:szCs w:val="20"/>
        </w:rPr>
        <w:t xml:space="preserve"> par </w:t>
      </w:r>
      <w:r w:rsidR="00EA33A6" w:rsidRPr="004D5DAB">
        <w:rPr>
          <w:rFonts w:asciiTheme="minorHAnsi" w:hAnsiTheme="minorHAnsi" w:cstheme="minorHAnsi"/>
          <w:sz w:val="20"/>
          <w:szCs w:val="20"/>
          <w:u w:val="single"/>
        </w:rPr>
        <w:t>virement</w:t>
      </w:r>
      <w:r w:rsidR="00EA33A6" w:rsidRPr="004D5DAB">
        <w:rPr>
          <w:rFonts w:asciiTheme="minorHAnsi" w:hAnsiTheme="minorHAnsi" w:cstheme="minorHAnsi"/>
          <w:sz w:val="20"/>
          <w:szCs w:val="20"/>
        </w:rPr>
        <w:t xml:space="preserve"> au</w:t>
      </w:r>
      <w:r w:rsidR="00950295" w:rsidRPr="004D5DAB">
        <w:rPr>
          <w:rFonts w:asciiTheme="minorHAnsi" w:hAnsiTheme="minorHAnsi" w:cstheme="minorHAnsi"/>
          <w:sz w:val="20"/>
          <w:szCs w:val="20"/>
        </w:rPr>
        <w:t xml:space="preserve"> C</w:t>
      </w:r>
      <w:r w:rsidR="00EA33A6" w:rsidRPr="004D5DAB">
        <w:rPr>
          <w:rFonts w:asciiTheme="minorHAnsi" w:hAnsiTheme="minorHAnsi" w:cstheme="minorHAnsi"/>
          <w:sz w:val="20"/>
          <w:szCs w:val="20"/>
        </w:rPr>
        <w:t xml:space="preserve">BEF, BRED Paris, IBAN : </w:t>
      </w:r>
      <w:r w:rsidR="00EA33A6" w:rsidRPr="004D5DA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FR76 1010 7001 3800 4200 3636 579</w:t>
      </w:r>
      <w:r w:rsidR="00EA33A6" w:rsidRPr="004D5DAB">
        <w:rPr>
          <w:rFonts w:asciiTheme="minorHAnsi" w:hAnsiTheme="minorHAnsi" w:cstheme="minorHAnsi"/>
          <w:sz w:val="20"/>
          <w:szCs w:val="20"/>
        </w:rPr>
        <w:t xml:space="preserve">– Swift: </w:t>
      </w:r>
      <w:r w:rsidR="00EA33A6" w:rsidRPr="004D5DA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BREDFRPPXXX</w:t>
      </w:r>
    </w:p>
    <w:sectPr w:rsidR="003B2D45" w:rsidRPr="003C4F57" w:rsidSect="00232E9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26BE" w14:textId="77777777" w:rsidR="00AC2A55" w:rsidRDefault="00AC2A55" w:rsidP="00D97D51">
      <w:r>
        <w:separator/>
      </w:r>
    </w:p>
  </w:endnote>
  <w:endnote w:type="continuationSeparator" w:id="0">
    <w:p w14:paraId="10E24254" w14:textId="77777777" w:rsidR="00AC2A55" w:rsidRDefault="00AC2A55" w:rsidP="00D9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Condensed">
    <w:altName w:val="Cambria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2B86" w14:textId="77777777" w:rsidR="00D651CB" w:rsidRPr="00D651CB" w:rsidRDefault="00D651CB" w:rsidP="006A496C">
    <w:pPr>
      <w:pStyle w:val="En-tte"/>
      <w:jc w:val="center"/>
      <w:rPr>
        <w:rFonts w:ascii="Bodoni MT" w:hAnsi="Bodoni MT"/>
        <w:sz w:val="18"/>
        <w:szCs w:val="18"/>
      </w:rPr>
    </w:pPr>
    <w:r w:rsidRPr="00D651CB">
      <w:rPr>
        <w:rFonts w:ascii="Bodoni MT" w:hAnsi="Bodoni MT"/>
        <w:b/>
        <w:sz w:val="18"/>
        <w:szCs w:val="18"/>
      </w:rPr>
      <w:t xml:space="preserve">Cercle des Banques Etrangères en France </w:t>
    </w:r>
    <w:r w:rsidR="00950295">
      <w:rPr>
        <w:rFonts w:ascii="Bodoni MT" w:hAnsi="Bodoni MT"/>
        <w:b/>
        <w:sz w:val="18"/>
        <w:szCs w:val="18"/>
      </w:rPr>
      <w:t xml:space="preserve">– </w:t>
    </w:r>
    <w:r w:rsidRPr="00D651CB">
      <w:rPr>
        <w:rFonts w:ascii="Bodoni MT" w:hAnsi="Bodoni MT"/>
        <w:b/>
        <w:sz w:val="18"/>
        <w:szCs w:val="18"/>
      </w:rPr>
      <w:t>CBEF</w:t>
    </w:r>
    <w:r w:rsidR="00950295">
      <w:rPr>
        <w:rFonts w:ascii="Bodoni MT" w:hAnsi="Bodoni MT"/>
        <w:b/>
        <w:sz w:val="18"/>
        <w:szCs w:val="18"/>
      </w:rPr>
      <w:t xml:space="preserve">-  </w:t>
    </w:r>
    <w:r w:rsidRPr="00D651CB">
      <w:rPr>
        <w:rFonts w:ascii="Bodoni MT" w:hAnsi="Bodoni MT"/>
        <w:sz w:val="18"/>
        <w:szCs w:val="18"/>
      </w:rPr>
      <w:t>102, avenue des Champs-Elysées – 75008 Paris</w:t>
    </w:r>
    <w:r w:rsidR="00950295">
      <w:rPr>
        <w:rFonts w:ascii="Bodoni MT" w:hAnsi="Bodoni MT"/>
        <w:sz w:val="18"/>
        <w:szCs w:val="18"/>
      </w:rPr>
      <w:t xml:space="preserve"> - </w:t>
    </w:r>
    <w:r w:rsidRPr="00D651CB">
      <w:rPr>
        <w:rFonts w:ascii="Bodoni MT" w:hAnsi="Bodoni MT"/>
        <w:sz w:val="18"/>
        <w:szCs w:val="18"/>
      </w:rPr>
      <w:t>contact@cbef.fr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B617" w14:textId="77777777" w:rsidR="00AC2A55" w:rsidRDefault="00AC2A55" w:rsidP="00D97D51">
      <w:r>
        <w:separator/>
      </w:r>
    </w:p>
  </w:footnote>
  <w:footnote w:type="continuationSeparator" w:id="0">
    <w:p w14:paraId="36F50E03" w14:textId="77777777" w:rsidR="00AC2A55" w:rsidRDefault="00AC2A55" w:rsidP="00D9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9A38" w14:textId="77777777" w:rsidR="00EA33A6" w:rsidRDefault="00EA33A6" w:rsidP="0095029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7282"/>
    <w:multiLevelType w:val="hybridMultilevel"/>
    <w:tmpl w:val="55040C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50868"/>
    <w:multiLevelType w:val="multilevel"/>
    <w:tmpl w:val="7702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826230">
    <w:abstractNumId w:val="0"/>
  </w:num>
  <w:num w:numId="2" w16cid:durableId="110587825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2D"/>
    <w:rsid w:val="000012B9"/>
    <w:rsid w:val="000014E8"/>
    <w:rsid w:val="00004B9D"/>
    <w:rsid w:val="0001319C"/>
    <w:rsid w:val="00014ECD"/>
    <w:rsid w:val="000171BD"/>
    <w:rsid w:val="00031D1B"/>
    <w:rsid w:val="00032209"/>
    <w:rsid w:val="00033A74"/>
    <w:rsid w:val="00042A99"/>
    <w:rsid w:val="00046E3F"/>
    <w:rsid w:val="00050A5D"/>
    <w:rsid w:val="00051CEE"/>
    <w:rsid w:val="000654F7"/>
    <w:rsid w:val="00067788"/>
    <w:rsid w:val="000803BB"/>
    <w:rsid w:val="000803D3"/>
    <w:rsid w:val="00082069"/>
    <w:rsid w:val="00087490"/>
    <w:rsid w:val="000936AF"/>
    <w:rsid w:val="000965B7"/>
    <w:rsid w:val="000A0BF8"/>
    <w:rsid w:val="000A2A83"/>
    <w:rsid w:val="000A3AEE"/>
    <w:rsid w:val="000A3BE6"/>
    <w:rsid w:val="000A78CA"/>
    <w:rsid w:val="000C04DD"/>
    <w:rsid w:val="000C12BF"/>
    <w:rsid w:val="000C50A1"/>
    <w:rsid w:val="000C74BB"/>
    <w:rsid w:val="000E4EF6"/>
    <w:rsid w:val="000E7F51"/>
    <w:rsid w:val="000F2174"/>
    <w:rsid w:val="000F28F0"/>
    <w:rsid w:val="000F2DB8"/>
    <w:rsid w:val="001077FD"/>
    <w:rsid w:val="00107F88"/>
    <w:rsid w:val="0011123E"/>
    <w:rsid w:val="0011502C"/>
    <w:rsid w:val="00123D0B"/>
    <w:rsid w:val="00123FC9"/>
    <w:rsid w:val="001274FB"/>
    <w:rsid w:val="001277DC"/>
    <w:rsid w:val="001338EC"/>
    <w:rsid w:val="00143D2D"/>
    <w:rsid w:val="00145BF6"/>
    <w:rsid w:val="00163B5F"/>
    <w:rsid w:val="00165A4F"/>
    <w:rsid w:val="001703E6"/>
    <w:rsid w:val="00170545"/>
    <w:rsid w:val="00173ACF"/>
    <w:rsid w:val="0017539A"/>
    <w:rsid w:val="00195AF3"/>
    <w:rsid w:val="001A0996"/>
    <w:rsid w:val="001A5268"/>
    <w:rsid w:val="001A7B77"/>
    <w:rsid w:val="001B01B6"/>
    <w:rsid w:val="001B0BEB"/>
    <w:rsid w:val="001B23AD"/>
    <w:rsid w:val="001B2E56"/>
    <w:rsid w:val="001B382C"/>
    <w:rsid w:val="001C1F7B"/>
    <w:rsid w:val="001D11CA"/>
    <w:rsid w:val="001D22FA"/>
    <w:rsid w:val="001D5389"/>
    <w:rsid w:val="001D618E"/>
    <w:rsid w:val="001E083E"/>
    <w:rsid w:val="001F3223"/>
    <w:rsid w:val="001F5397"/>
    <w:rsid w:val="001F5501"/>
    <w:rsid w:val="00200384"/>
    <w:rsid w:val="0021045C"/>
    <w:rsid w:val="00212225"/>
    <w:rsid w:val="0021314B"/>
    <w:rsid w:val="0022476F"/>
    <w:rsid w:val="00224D29"/>
    <w:rsid w:val="00225D0A"/>
    <w:rsid w:val="00232E9C"/>
    <w:rsid w:val="0023588E"/>
    <w:rsid w:val="00243B1C"/>
    <w:rsid w:val="00243CA2"/>
    <w:rsid w:val="00244839"/>
    <w:rsid w:val="002518BD"/>
    <w:rsid w:val="00255153"/>
    <w:rsid w:val="00255CB7"/>
    <w:rsid w:val="002604E0"/>
    <w:rsid w:val="0026342D"/>
    <w:rsid w:val="00266D3B"/>
    <w:rsid w:val="002676D4"/>
    <w:rsid w:val="00270437"/>
    <w:rsid w:val="002753AD"/>
    <w:rsid w:val="002760D6"/>
    <w:rsid w:val="002801F6"/>
    <w:rsid w:val="0028098C"/>
    <w:rsid w:val="00282D9E"/>
    <w:rsid w:val="002854C4"/>
    <w:rsid w:val="00291ADC"/>
    <w:rsid w:val="00294769"/>
    <w:rsid w:val="002A0DE9"/>
    <w:rsid w:val="002A79B0"/>
    <w:rsid w:val="002B0588"/>
    <w:rsid w:val="002B46BF"/>
    <w:rsid w:val="002B4FFF"/>
    <w:rsid w:val="002D45EA"/>
    <w:rsid w:val="002D7338"/>
    <w:rsid w:val="002E133C"/>
    <w:rsid w:val="002E39AC"/>
    <w:rsid w:val="002E73E8"/>
    <w:rsid w:val="002F4AD9"/>
    <w:rsid w:val="002F5335"/>
    <w:rsid w:val="002F6723"/>
    <w:rsid w:val="003029FA"/>
    <w:rsid w:val="00303152"/>
    <w:rsid w:val="00315595"/>
    <w:rsid w:val="003222CD"/>
    <w:rsid w:val="00323350"/>
    <w:rsid w:val="00326C85"/>
    <w:rsid w:val="003313E4"/>
    <w:rsid w:val="0033441E"/>
    <w:rsid w:val="00340B1C"/>
    <w:rsid w:val="003414E5"/>
    <w:rsid w:val="00343D7C"/>
    <w:rsid w:val="003449E4"/>
    <w:rsid w:val="00345E02"/>
    <w:rsid w:val="0034664F"/>
    <w:rsid w:val="003473F3"/>
    <w:rsid w:val="0035064E"/>
    <w:rsid w:val="003578B7"/>
    <w:rsid w:val="00360604"/>
    <w:rsid w:val="00363B34"/>
    <w:rsid w:val="003648EB"/>
    <w:rsid w:val="003663B3"/>
    <w:rsid w:val="00366B45"/>
    <w:rsid w:val="003710FF"/>
    <w:rsid w:val="00377CA8"/>
    <w:rsid w:val="00394EC8"/>
    <w:rsid w:val="003963AF"/>
    <w:rsid w:val="0039643A"/>
    <w:rsid w:val="00396EBF"/>
    <w:rsid w:val="003A32A4"/>
    <w:rsid w:val="003A50E7"/>
    <w:rsid w:val="003B2D45"/>
    <w:rsid w:val="003B423C"/>
    <w:rsid w:val="003C12F1"/>
    <w:rsid w:val="003C2F63"/>
    <w:rsid w:val="003C4607"/>
    <w:rsid w:val="003C4F57"/>
    <w:rsid w:val="003D362A"/>
    <w:rsid w:val="003D4A96"/>
    <w:rsid w:val="003F06BE"/>
    <w:rsid w:val="004043C9"/>
    <w:rsid w:val="00406E68"/>
    <w:rsid w:val="0041565C"/>
    <w:rsid w:val="00417784"/>
    <w:rsid w:val="0042611A"/>
    <w:rsid w:val="00427678"/>
    <w:rsid w:val="0043423B"/>
    <w:rsid w:val="0043548E"/>
    <w:rsid w:val="00436B69"/>
    <w:rsid w:val="00446456"/>
    <w:rsid w:val="00447262"/>
    <w:rsid w:val="00453DCE"/>
    <w:rsid w:val="00454DB0"/>
    <w:rsid w:val="004559CA"/>
    <w:rsid w:val="00477F45"/>
    <w:rsid w:val="00480A87"/>
    <w:rsid w:val="0048799D"/>
    <w:rsid w:val="0049245D"/>
    <w:rsid w:val="00496019"/>
    <w:rsid w:val="004A46D8"/>
    <w:rsid w:val="004A7DBC"/>
    <w:rsid w:val="004B7AEB"/>
    <w:rsid w:val="004C0873"/>
    <w:rsid w:val="004C0A7A"/>
    <w:rsid w:val="004C733F"/>
    <w:rsid w:val="004D5DAB"/>
    <w:rsid w:val="004D6FA4"/>
    <w:rsid w:val="004D7B89"/>
    <w:rsid w:val="004D7DAC"/>
    <w:rsid w:val="004E1CA2"/>
    <w:rsid w:val="004E5A2D"/>
    <w:rsid w:val="004F1C06"/>
    <w:rsid w:val="004F4657"/>
    <w:rsid w:val="004F57A4"/>
    <w:rsid w:val="00500D8A"/>
    <w:rsid w:val="00503701"/>
    <w:rsid w:val="00504988"/>
    <w:rsid w:val="00507CAA"/>
    <w:rsid w:val="005120B1"/>
    <w:rsid w:val="005249E5"/>
    <w:rsid w:val="00525682"/>
    <w:rsid w:val="00532FEF"/>
    <w:rsid w:val="00546E6E"/>
    <w:rsid w:val="0055147B"/>
    <w:rsid w:val="00567FD6"/>
    <w:rsid w:val="005735B0"/>
    <w:rsid w:val="0058255B"/>
    <w:rsid w:val="00582D69"/>
    <w:rsid w:val="005918E1"/>
    <w:rsid w:val="0059343D"/>
    <w:rsid w:val="00595E70"/>
    <w:rsid w:val="005A2939"/>
    <w:rsid w:val="005A3420"/>
    <w:rsid w:val="005B3487"/>
    <w:rsid w:val="005C3976"/>
    <w:rsid w:val="005D0646"/>
    <w:rsid w:val="005D7649"/>
    <w:rsid w:val="005E1B38"/>
    <w:rsid w:val="005E77CD"/>
    <w:rsid w:val="0060221D"/>
    <w:rsid w:val="00615122"/>
    <w:rsid w:val="006179A5"/>
    <w:rsid w:val="00626284"/>
    <w:rsid w:val="00640D67"/>
    <w:rsid w:val="00654856"/>
    <w:rsid w:val="00655199"/>
    <w:rsid w:val="00656764"/>
    <w:rsid w:val="0066105E"/>
    <w:rsid w:val="00667A6A"/>
    <w:rsid w:val="0068286E"/>
    <w:rsid w:val="00683AB0"/>
    <w:rsid w:val="006934FB"/>
    <w:rsid w:val="00694833"/>
    <w:rsid w:val="006A051C"/>
    <w:rsid w:val="006A0690"/>
    <w:rsid w:val="006A314F"/>
    <w:rsid w:val="006A496C"/>
    <w:rsid w:val="006A5B06"/>
    <w:rsid w:val="006B0C13"/>
    <w:rsid w:val="006B3103"/>
    <w:rsid w:val="006B3672"/>
    <w:rsid w:val="006B3CA6"/>
    <w:rsid w:val="006B470C"/>
    <w:rsid w:val="006C08B2"/>
    <w:rsid w:val="006D5780"/>
    <w:rsid w:val="006E0440"/>
    <w:rsid w:val="006E17AC"/>
    <w:rsid w:val="006E1FFC"/>
    <w:rsid w:val="006E2BDB"/>
    <w:rsid w:val="006E2CD8"/>
    <w:rsid w:val="006E3405"/>
    <w:rsid w:val="006F18B5"/>
    <w:rsid w:val="006F1B30"/>
    <w:rsid w:val="006F38A1"/>
    <w:rsid w:val="006F4BFD"/>
    <w:rsid w:val="006F6274"/>
    <w:rsid w:val="006F780A"/>
    <w:rsid w:val="006F7BDE"/>
    <w:rsid w:val="0070615C"/>
    <w:rsid w:val="007065F5"/>
    <w:rsid w:val="00712975"/>
    <w:rsid w:val="00722B1F"/>
    <w:rsid w:val="00733E0C"/>
    <w:rsid w:val="00736136"/>
    <w:rsid w:val="00743E85"/>
    <w:rsid w:val="007513E7"/>
    <w:rsid w:val="0075274F"/>
    <w:rsid w:val="00764E7E"/>
    <w:rsid w:val="00767643"/>
    <w:rsid w:val="00770219"/>
    <w:rsid w:val="00772681"/>
    <w:rsid w:val="007732D9"/>
    <w:rsid w:val="0077423C"/>
    <w:rsid w:val="0078361C"/>
    <w:rsid w:val="00784A72"/>
    <w:rsid w:val="00786E2B"/>
    <w:rsid w:val="00796E65"/>
    <w:rsid w:val="00797E37"/>
    <w:rsid w:val="007B3AF7"/>
    <w:rsid w:val="007B455B"/>
    <w:rsid w:val="007B63F0"/>
    <w:rsid w:val="007C0529"/>
    <w:rsid w:val="007C186F"/>
    <w:rsid w:val="007C334D"/>
    <w:rsid w:val="007C5405"/>
    <w:rsid w:val="007C5B16"/>
    <w:rsid w:val="007C7FB2"/>
    <w:rsid w:val="007D15AA"/>
    <w:rsid w:val="007D199F"/>
    <w:rsid w:val="007D63D6"/>
    <w:rsid w:val="007E06EA"/>
    <w:rsid w:val="007E0BC4"/>
    <w:rsid w:val="007F0572"/>
    <w:rsid w:val="007F3FCB"/>
    <w:rsid w:val="007F4041"/>
    <w:rsid w:val="00802028"/>
    <w:rsid w:val="008079A7"/>
    <w:rsid w:val="008108C8"/>
    <w:rsid w:val="00813C57"/>
    <w:rsid w:val="0081549E"/>
    <w:rsid w:val="00815E47"/>
    <w:rsid w:val="00817E19"/>
    <w:rsid w:val="0082321F"/>
    <w:rsid w:val="008233F9"/>
    <w:rsid w:val="00830164"/>
    <w:rsid w:val="0083334B"/>
    <w:rsid w:val="0083366F"/>
    <w:rsid w:val="0083722C"/>
    <w:rsid w:val="008519FD"/>
    <w:rsid w:val="00852675"/>
    <w:rsid w:val="008530BC"/>
    <w:rsid w:val="00853ECF"/>
    <w:rsid w:val="008556BB"/>
    <w:rsid w:val="00856338"/>
    <w:rsid w:val="00856F64"/>
    <w:rsid w:val="00857D10"/>
    <w:rsid w:val="00867CC9"/>
    <w:rsid w:val="0087315B"/>
    <w:rsid w:val="00890340"/>
    <w:rsid w:val="008A18B6"/>
    <w:rsid w:val="008A21F3"/>
    <w:rsid w:val="008A3B0E"/>
    <w:rsid w:val="008B1E91"/>
    <w:rsid w:val="008B47C8"/>
    <w:rsid w:val="008C069E"/>
    <w:rsid w:val="008C086E"/>
    <w:rsid w:val="008C14AC"/>
    <w:rsid w:val="008D2971"/>
    <w:rsid w:val="008F1E48"/>
    <w:rsid w:val="008F26E7"/>
    <w:rsid w:val="008F4F7F"/>
    <w:rsid w:val="009009A9"/>
    <w:rsid w:val="0090738F"/>
    <w:rsid w:val="009075F0"/>
    <w:rsid w:val="00911AEF"/>
    <w:rsid w:val="00914CE4"/>
    <w:rsid w:val="00916B91"/>
    <w:rsid w:val="00917F9C"/>
    <w:rsid w:val="00924923"/>
    <w:rsid w:val="00925C16"/>
    <w:rsid w:val="009447D4"/>
    <w:rsid w:val="009463D6"/>
    <w:rsid w:val="00950295"/>
    <w:rsid w:val="009514B2"/>
    <w:rsid w:val="0096182E"/>
    <w:rsid w:val="009665CB"/>
    <w:rsid w:val="009675BD"/>
    <w:rsid w:val="0097338B"/>
    <w:rsid w:val="009816E9"/>
    <w:rsid w:val="00987A84"/>
    <w:rsid w:val="00992D41"/>
    <w:rsid w:val="00993542"/>
    <w:rsid w:val="009A568B"/>
    <w:rsid w:val="009A68D9"/>
    <w:rsid w:val="009C2178"/>
    <w:rsid w:val="009C6096"/>
    <w:rsid w:val="009D4AFB"/>
    <w:rsid w:val="009D5C8D"/>
    <w:rsid w:val="009D6177"/>
    <w:rsid w:val="009D7937"/>
    <w:rsid w:val="009E2E80"/>
    <w:rsid w:val="009E40F1"/>
    <w:rsid w:val="009E4B69"/>
    <w:rsid w:val="009E5CF7"/>
    <w:rsid w:val="00A0112F"/>
    <w:rsid w:val="00A01579"/>
    <w:rsid w:val="00A0607E"/>
    <w:rsid w:val="00A06769"/>
    <w:rsid w:val="00A067A1"/>
    <w:rsid w:val="00A1316A"/>
    <w:rsid w:val="00A146D1"/>
    <w:rsid w:val="00A169F1"/>
    <w:rsid w:val="00A17B8B"/>
    <w:rsid w:val="00A2128B"/>
    <w:rsid w:val="00A30174"/>
    <w:rsid w:val="00A30610"/>
    <w:rsid w:val="00A32718"/>
    <w:rsid w:val="00A35249"/>
    <w:rsid w:val="00A374BD"/>
    <w:rsid w:val="00A5349F"/>
    <w:rsid w:val="00A572AE"/>
    <w:rsid w:val="00A57FD4"/>
    <w:rsid w:val="00A64C78"/>
    <w:rsid w:val="00A677F6"/>
    <w:rsid w:val="00A67E77"/>
    <w:rsid w:val="00A7039E"/>
    <w:rsid w:val="00A70E45"/>
    <w:rsid w:val="00A75130"/>
    <w:rsid w:val="00A95537"/>
    <w:rsid w:val="00AA3124"/>
    <w:rsid w:val="00AA545B"/>
    <w:rsid w:val="00AB2281"/>
    <w:rsid w:val="00AC1B68"/>
    <w:rsid w:val="00AC2A55"/>
    <w:rsid w:val="00AC45FA"/>
    <w:rsid w:val="00AD0E02"/>
    <w:rsid w:val="00AD38D7"/>
    <w:rsid w:val="00AD73E5"/>
    <w:rsid w:val="00AE3C79"/>
    <w:rsid w:val="00AE535D"/>
    <w:rsid w:val="00AE6EA9"/>
    <w:rsid w:val="00AF2E69"/>
    <w:rsid w:val="00AF5622"/>
    <w:rsid w:val="00AF6042"/>
    <w:rsid w:val="00AF6B6A"/>
    <w:rsid w:val="00B00515"/>
    <w:rsid w:val="00B026B6"/>
    <w:rsid w:val="00B02F27"/>
    <w:rsid w:val="00B035B0"/>
    <w:rsid w:val="00B06420"/>
    <w:rsid w:val="00B37465"/>
    <w:rsid w:val="00B45830"/>
    <w:rsid w:val="00B50589"/>
    <w:rsid w:val="00B5634D"/>
    <w:rsid w:val="00B64EDE"/>
    <w:rsid w:val="00B64F79"/>
    <w:rsid w:val="00B65865"/>
    <w:rsid w:val="00B711EE"/>
    <w:rsid w:val="00B76D70"/>
    <w:rsid w:val="00B829BC"/>
    <w:rsid w:val="00B87DC5"/>
    <w:rsid w:val="00B94B9A"/>
    <w:rsid w:val="00BA3059"/>
    <w:rsid w:val="00BA377D"/>
    <w:rsid w:val="00BA4F6E"/>
    <w:rsid w:val="00BA7297"/>
    <w:rsid w:val="00BB4F14"/>
    <w:rsid w:val="00BB69A1"/>
    <w:rsid w:val="00BB7804"/>
    <w:rsid w:val="00BC3CD5"/>
    <w:rsid w:val="00BD3B75"/>
    <w:rsid w:val="00BD6531"/>
    <w:rsid w:val="00BE1831"/>
    <w:rsid w:val="00BE3698"/>
    <w:rsid w:val="00BF07F0"/>
    <w:rsid w:val="00BF118C"/>
    <w:rsid w:val="00BF2D57"/>
    <w:rsid w:val="00BF3F82"/>
    <w:rsid w:val="00C03B1A"/>
    <w:rsid w:val="00C05CC9"/>
    <w:rsid w:val="00C11B9D"/>
    <w:rsid w:val="00C1244C"/>
    <w:rsid w:val="00C14330"/>
    <w:rsid w:val="00C15EE6"/>
    <w:rsid w:val="00C2399C"/>
    <w:rsid w:val="00C32324"/>
    <w:rsid w:val="00C32B86"/>
    <w:rsid w:val="00C338B0"/>
    <w:rsid w:val="00C33BC3"/>
    <w:rsid w:val="00C40BDC"/>
    <w:rsid w:val="00C43CF3"/>
    <w:rsid w:val="00C47EF4"/>
    <w:rsid w:val="00C609CE"/>
    <w:rsid w:val="00C659A9"/>
    <w:rsid w:val="00C665E3"/>
    <w:rsid w:val="00C81E40"/>
    <w:rsid w:val="00CA443A"/>
    <w:rsid w:val="00CB03A3"/>
    <w:rsid w:val="00CB184D"/>
    <w:rsid w:val="00CB6306"/>
    <w:rsid w:val="00CB6934"/>
    <w:rsid w:val="00CC321E"/>
    <w:rsid w:val="00CC3B84"/>
    <w:rsid w:val="00CC5297"/>
    <w:rsid w:val="00CD069E"/>
    <w:rsid w:val="00CD0F9C"/>
    <w:rsid w:val="00CD2B0F"/>
    <w:rsid w:val="00CD6D31"/>
    <w:rsid w:val="00CE04FE"/>
    <w:rsid w:val="00CE17C7"/>
    <w:rsid w:val="00CE74BD"/>
    <w:rsid w:val="00CE7D7C"/>
    <w:rsid w:val="00CF150B"/>
    <w:rsid w:val="00CF3D41"/>
    <w:rsid w:val="00D077FF"/>
    <w:rsid w:val="00D13BC2"/>
    <w:rsid w:val="00D30383"/>
    <w:rsid w:val="00D35BFD"/>
    <w:rsid w:val="00D35D40"/>
    <w:rsid w:val="00D35E2B"/>
    <w:rsid w:val="00D46738"/>
    <w:rsid w:val="00D5129E"/>
    <w:rsid w:val="00D549CF"/>
    <w:rsid w:val="00D5510E"/>
    <w:rsid w:val="00D609DD"/>
    <w:rsid w:val="00D651CB"/>
    <w:rsid w:val="00D72A1E"/>
    <w:rsid w:val="00D74DA1"/>
    <w:rsid w:val="00D81A94"/>
    <w:rsid w:val="00D8684A"/>
    <w:rsid w:val="00D91015"/>
    <w:rsid w:val="00D946F4"/>
    <w:rsid w:val="00D979A9"/>
    <w:rsid w:val="00D97D51"/>
    <w:rsid w:val="00DA3A64"/>
    <w:rsid w:val="00DA4C64"/>
    <w:rsid w:val="00DB082E"/>
    <w:rsid w:val="00DB0B1F"/>
    <w:rsid w:val="00DB2B56"/>
    <w:rsid w:val="00DC299C"/>
    <w:rsid w:val="00DC72A7"/>
    <w:rsid w:val="00DD56F6"/>
    <w:rsid w:val="00DE4083"/>
    <w:rsid w:val="00DE423C"/>
    <w:rsid w:val="00DF061F"/>
    <w:rsid w:val="00DF1B2B"/>
    <w:rsid w:val="00DF299C"/>
    <w:rsid w:val="00DF40C8"/>
    <w:rsid w:val="00DF6FFE"/>
    <w:rsid w:val="00E14E6F"/>
    <w:rsid w:val="00E17571"/>
    <w:rsid w:val="00E2285D"/>
    <w:rsid w:val="00E267E7"/>
    <w:rsid w:val="00E2686C"/>
    <w:rsid w:val="00E31BFE"/>
    <w:rsid w:val="00E3609A"/>
    <w:rsid w:val="00E37973"/>
    <w:rsid w:val="00E37E32"/>
    <w:rsid w:val="00E425BB"/>
    <w:rsid w:val="00E510F8"/>
    <w:rsid w:val="00E542B6"/>
    <w:rsid w:val="00E557C9"/>
    <w:rsid w:val="00E66062"/>
    <w:rsid w:val="00E715B8"/>
    <w:rsid w:val="00E777DB"/>
    <w:rsid w:val="00E8192F"/>
    <w:rsid w:val="00E86919"/>
    <w:rsid w:val="00E909A5"/>
    <w:rsid w:val="00E95A8E"/>
    <w:rsid w:val="00EA33A6"/>
    <w:rsid w:val="00EA36E5"/>
    <w:rsid w:val="00EB5765"/>
    <w:rsid w:val="00ED172F"/>
    <w:rsid w:val="00ED5D23"/>
    <w:rsid w:val="00ED7E28"/>
    <w:rsid w:val="00EE1DA4"/>
    <w:rsid w:val="00EE2DE7"/>
    <w:rsid w:val="00EE356E"/>
    <w:rsid w:val="00EF4640"/>
    <w:rsid w:val="00F10EF3"/>
    <w:rsid w:val="00F12898"/>
    <w:rsid w:val="00F1317E"/>
    <w:rsid w:val="00F133C8"/>
    <w:rsid w:val="00F224EB"/>
    <w:rsid w:val="00F245F5"/>
    <w:rsid w:val="00F24890"/>
    <w:rsid w:val="00F249AD"/>
    <w:rsid w:val="00F33683"/>
    <w:rsid w:val="00F424BF"/>
    <w:rsid w:val="00F42BD8"/>
    <w:rsid w:val="00F43017"/>
    <w:rsid w:val="00F47DE2"/>
    <w:rsid w:val="00F55628"/>
    <w:rsid w:val="00F65A89"/>
    <w:rsid w:val="00F661EC"/>
    <w:rsid w:val="00F71779"/>
    <w:rsid w:val="00F72981"/>
    <w:rsid w:val="00F8198C"/>
    <w:rsid w:val="00F81DCA"/>
    <w:rsid w:val="00F875FB"/>
    <w:rsid w:val="00F964F3"/>
    <w:rsid w:val="00FA11AA"/>
    <w:rsid w:val="00FA22D2"/>
    <w:rsid w:val="00FA2A01"/>
    <w:rsid w:val="00FA324A"/>
    <w:rsid w:val="00FA388F"/>
    <w:rsid w:val="00FA42E2"/>
    <w:rsid w:val="00FA5D77"/>
    <w:rsid w:val="00FB1A88"/>
    <w:rsid w:val="00FB224D"/>
    <w:rsid w:val="00FB3571"/>
    <w:rsid w:val="00FB6775"/>
    <w:rsid w:val="00FC1E69"/>
    <w:rsid w:val="00FD0777"/>
    <w:rsid w:val="00FD7643"/>
    <w:rsid w:val="00FE2199"/>
    <w:rsid w:val="00FE3364"/>
    <w:rsid w:val="00FE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2E0C9"/>
  <w15:docId w15:val="{DDA8CF28-A892-44A7-92CE-928C6BC1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E7F51"/>
    <w:rPr>
      <w:rFonts w:ascii="Tahoma" w:hAnsi="Tahoma" w:cs="Tahoma"/>
      <w:sz w:val="16"/>
      <w:szCs w:val="16"/>
    </w:rPr>
  </w:style>
  <w:style w:type="character" w:styleId="Lienhypertexte">
    <w:name w:val="Hyperlink"/>
    <w:rsid w:val="00C32B86"/>
    <w:rPr>
      <w:color w:val="0000FF"/>
      <w:u w:val="single"/>
    </w:rPr>
  </w:style>
  <w:style w:type="paragraph" w:styleId="Explorateurdedocuments">
    <w:name w:val="Document Map"/>
    <w:basedOn w:val="Normal"/>
    <w:semiHidden/>
    <w:rsid w:val="000677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-tte">
    <w:name w:val="header"/>
    <w:basedOn w:val="Normal"/>
    <w:link w:val="En-tteCar"/>
    <w:uiPriority w:val="99"/>
    <w:rsid w:val="00D97D5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97D5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97D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97D5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B23AD"/>
    <w:pPr>
      <w:ind w:left="720"/>
      <w:contextualSpacing/>
    </w:pPr>
  </w:style>
  <w:style w:type="table" w:styleId="Grilledutableau">
    <w:name w:val="Table Grid"/>
    <w:basedOn w:val="TableauNormal"/>
    <w:rsid w:val="00D6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299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DC299C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A306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A3061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bef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1488</Characters>
  <Application>Microsoft Office Word</Application>
  <DocSecurity>0</DocSecurity>
  <Lines>41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CERCLE DES BANQUES ETRANGERES EN FRANCE</vt:lpstr>
      <vt:lpstr>CERCLE DES BANQUES ETRANGERES EN FRANCE</vt:lpstr>
    </vt:vector>
  </TitlesOfParts>
  <Company>NBOK</Company>
  <LinksUpToDate>false</LinksUpToDate>
  <CharactersWithSpaces>1681</CharactersWithSpaces>
  <SharedDoc>false</SharedDoc>
  <HLinks>
    <vt:vector size="6" baseType="variant">
      <vt:variant>
        <vt:i4>393263</vt:i4>
      </vt:variant>
      <vt:variant>
        <vt:i4>-1</vt:i4>
      </vt:variant>
      <vt:variant>
        <vt:i4>1026</vt:i4>
      </vt:variant>
      <vt:variant>
        <vt:i4>1</vt:i4>
      </vt:variant>
      <vt:variant>
        <vt:lpwstr>Logo CBEF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CERCLE DES BANQUES ETRANGERES EN FRANCE</dc:title>
  <dc:creator>NBOK</dc:creator>
  <cp:lastModifiedBy>Bernard Roman</cp:lastModifiedBy>
  <cp:revision>2</cp:revision>
  <cp:lastPrinted>2019-03-22T18:56:00Z</cp:lastPrinted>
  <dcterms:created xsi:type="dcterms:W3CDTF">2026-01-13T14:16:00Z</dcterms:created>
  <dcterms:modified xsi:type="dcterms:W3CDTF">2026-01-13T14:16:00Z</dcterms:modified>
</cp:coreProperties>
</file>